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19DE" w:rsidRPr="005619DE" w:rsidRDefault="005619DE" w:rsidP="005619DE">
      <w:pPr>
        <w:pStyle w:val="1"/>
        <w:jc w:val="center"/>
        <w:rPr>
          <w:b/>
        </w:rPr>
      </w:pPr>
      <w:bookmarkStart w:id="0" w:name="_GoBack"/>
      <w:r w:rsidRPr="005619DE">
        <w:rPr>
          <w:b/>
        </w:rPr>
        <w:t>ТЕСТИРОВАНИЕ ИНОСТРАННЫХ ГРАЖДАН</w:t>
      </w:r>
    </w:p>
    <w:p w:rsidR="005619DE" w:rsidRPr="005619DE" w:rsidRDefault="005619DE" w:rsidP="005619DE">
      <w:pPr>
        <w:spacing w:line="276" w:lineRule="auto"/>
        <w:ind w:firstLine="708"/>
        <w:jc w:val="center"/>
        <w:rPr>
          <w:b/>
          <w:sz w:val="28"/>
        </w:rPr>
      </w:pPr>
      <w:r w:rsidRPr="005619DE">
        <w:rPr>
          <w:b/>
          <w:sz w:val="28"/>
        </w:rPr>
        <w:t>Тестирование иностранных граждан по русскому языку</w:t>
      </w:r>
    </w:p>
    <w:bookmarkEnd w:id="0"/>
    <w:p w:rsidR="005619DE" w:rsidRPr="005619DE" w:rsidRDefault="005619DE" w:rsidP="007246F1">
      <w:pPr>
        <w:spacing w:line="276" w:lineRule="auto"/>
        <w:ind w:firstLine="708"/>
        <w:jc w:val="both"/>
        <w:rPr>
          <w:sz w:val="28"/>
        </w:rPr>
      </w:pPr>
    </w:p>
    <w:p w:rsidR="005619DE" w:rsidRPr="005619DE" w:rsidRDefault="005619DE" w:rsidP="005619DE">
      <w:pPr>
        <w:pStyle w:val="2"/>
      </w:pPr>
      <w:r w:rsidRPr="005619DE">
        <w:t>С 1 апреля 2025 года введено обязательное тестирование на знание русского языка для детей иностранцев при их приеме в российские школы.</w:t>
      </w:r>
    </w:p>
    <w:p w:rsidR="005619DE" w:rsidRDefault="005619DE" w:rsidP="007246F1">
      <w:pPr>
        <w:spacing w:line="276" w:lineRule="auto"/>
        <w:ind w:firstLine="708"/>
        <w:jc w:val="both"/>
        <w:rPr>
          <w:sz w:val="28"/>
          <w:szCs w:val="28"/>
        </w:rPr>
      </w:pPr>
    </w:p>
    <w:p w:rsidR="007246F1" w:rsidRPr="000C1BC9" w:rsidRDefault="007246F1" w:rsidP="007246F1">
      <w:pPr>
        <w:spacing w:line="276" w:lineRule="auto"/>
        <w:ind w:firstLine="708"/>
        <w:jc w:val="both"/>
        <w:rPr>
          <w:sz w:val="28"/>
          <w:szCs w:val="28"/>
        </w:rPr>
      </w:pPr>
      <w:r w:rsidRPr="000C1BC9">
        <w:rPr>
          <w:sz w:val="28"/>
          <w:szCs w:val="28"/>
        </w:rPr>
        <w:t>Приказом Министерства просв</w:t>
      </w:r>
      <w:r>
        <w:rPr>
          <w:sz w:val="28"/>
          <w:szCs w:val="28"/>
        </w:rPr>
        <w:t xml:space="preserve">ещения Российской Федерации от </w:t>
      </w:r>
      <w:r w:rsidRPr="000C1BC9">
        <w:rPr>
          <w:sz w:val="28"/>
          <w:szCs w:val="28"/>
        </w:rPr>
        <w:t>4 марта 2025 года № 171 внесены изменения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года № 458.</w:t>
      </w:r>
    </w:p>
    <w:p w:rsidR="007246F1" w:rsidRDefault="007246F1" w:rsidP="007246F1">
      <w:pPr>
        <w:spacing w:line="276" w:lineRule="auto"/>
        <w:ind w:firstLine="708"/>
        <w:jc w:val="both"/>
        <w:rPr>
          <w:sz w:val="28"/>
          <w:szCs w:val="28"/>
        </w:rPr>
      </w:pPr>
      <w:r w:rsidRPr="000C1BC9">
        <w:rPr>
          <w:sz w:val="28"/>
          <w:szCs w:val="28"/>
        </w:rPr>
        <w:t>С 1 апреля 2025 года иностранные граждане и лица без гражданства могут быть приняты в школы на обучение по образовательным программам начального общего, основного общего и среднего общего образования</w:t>
      </w:r>
      <w:r>
        <w:rPr>
          <w:sz w:val="28"/>
          <w:szCs w:val="28"/>
        </w:rPr>
        <w:t xml:space="preserve"> при условии:</w:t>
      </w:r>
    </w:p>
    <w:p w:rsidR="007246F1" w:rsidRPr="007246F1" w:rsidRDefault="007246F1" w:rsidP="007246F1">
      <w:pPr>
        <w:pStyle w:val="a3"/>
        <w:numPr>
          <w:ilvl w:val="0"/>
          <w:numId w:val="1"/>
        </w:numPr>
        <w:spacing w:line="276" w:lineRule="auto"/>
        <w:jc w:val="both"/>
        <w:rPr>
          <w:sz w:val="28"/>
          <w:szCs w:val="28"/>
        </w:rPr>
      </w:pPr>
      <w:r w:rsidRPr="007246F1">
        <w:rPr>
          <w:sz w:val="28"/>
          <w:szCs w:val="28"/>
        </w:rPr>
        <w:t>предъявления документа, подтверждающего законность их нахождения на территории России;</w:t>
      </w:r>
    </w:p>
    <w:p w:rsidR="007246F1" w:rsidRPr="007246F1" w:rsidRDefault="007246F1" w:rsidP="007246F1">
      <w:pPr>
        <w:pStyle w:val="a3"/>
        <w:numPr>
          <w:ilvl w:val="0"/>
          <w:numId w:val="1"/>
        </w:numPr>
        <w:spacing w:line="276" w:lineRule="auto"/>
        <w:jc w:val="both"/>
        <w:rPr>
          <w:sz w:val="28"/>
          <w:szCs w:val="28"/>
        </w:rPr>
      </w:pPr>
      <w:r w:rsidRPr="007246F1">
        <w:rPr>
          <w:sz w:val="28"/>
          <w:szCs w:val="28"/>
        </w:rPr>
        <w:t xml:space="preserve">успешного прохождения тестирования на знание русского языка, достаточное для освоения образовательных программ. </w:t>
      </w:r>
    </w:p>
    <w:p w:rsidR="007246F1" w:rsidRPr="000C1BC9" w:rsidRDefault="007246F1" w:rsidP="007246F1">
      <w:pPr>
        <w:pStyle w:val="a4"/>
      </w:pPr>
      <w:r w:rsidRPr="000C1BC9">
        <w:t>В порядок приема в школы внесены изменения, согласно которым несоблюдение указанных условий станет поводом для отказа в приеме иностранных граждан и лиц без гражданства, за исключением отдельных случаев.</w:t>
      </w:r>
    </w:p>
    <w:p w:rsidR="007246F1" w:rsidRPr="000C1BC9" w:rsidRDefault="007246F1" w:rsidP="007246F1">
      <w:pPr>
        <w:spacing w:line="276" w:lineRule="auto"/>
        <w:ind w:firstLine="708"/>
        <w:jc w:val="both"/>
        <w:rPr>
          <w:sz w:val="28"/>
          <w:szCs w:val="28"/>
        </w:rPr>
      </w:pPr>
      <w:r w:rsidRPr="000C1BC9">
        <w:rPr>
          <w:sz w:val="28"/>
          <w:szCs w:val="28"/>
        </w:rPr>
        <w:t>Приказ вступает в силу с 1 апреля 2025 г. и действует до 1 марта 2026 г.</w:t>
      </w:r>
    </w:p>
    <w:p w:rsidR="007246F1" w:rsidRPr="000C1BC9" w:rsidRDefault="007246F1" w:rsidP="007246F1">
      <w:pPr>
        <w:spacing w:line="276" w:lineRule="auto"/>
        <w:ind w:firstLine="708"/>
        <w:jc w:val="both"/>
        <w:rPr>
          <w:sz w:val="28"/>
          <w:szCs w:val="28"/>
        </w:rPr>
      </w:pPr>
      <w:r w:rsidRPr="000C1BC9">
        <w:rPr>
          <w:sz w:val="28"/>
          <w:szCs w:val="28"/>
        </w:rPr>
        <w:t>Прием в образовательные организации иностранных граждан и лиц без гражданства регулируется следующими нормативными документами:</w:t>
      </w:r>
    </w:p>
    <w:p w:rsidR="007246F1" w:rsidRPr="007246F1" w:rsidRDefault="007246F1" w:rsidP="007246F1">
      <w:pPr>
        <w:pStyle w:val="a3"/>
        <w:numPr>
          <w:ilvl w:val="0"/>
          <w:numId w:val="2"/>
        </w:numPr>
        <w:spacing w:line="276" w:lineRule="auto"/>
        <w:jc w:val="both"/>
        <w:rPr>
          <w:sz w:val="28"/>
          <w:szCs w:val="28"/>
        </w:rPr>
      </w:pPr>
      <w:r w:rsidRPr="007246F1">
        <w:rPr>
          <w:sz w:val="28"/>
          <w:szCs w:val="28"/>
        </w:rPr>
        <w:t>Федеральный Закон от 28.12.2024 № 544-ФЗ «О внесении изменений в статьи 67 и 78 Федерального Закона «Об образовании в Российской Федерации»;</w:t>
      </w:r>
    </w:p>
    <w:p w:rsidR="007246F1" w:rsidRDefault="007246F1" w:rsidP="007246F1">
      <w:pPr>
        <w:pStyle w:val="a3"/>
        <w:numPr>
          <w:ilvl w:val="0"/>
          <w:numId w:val="2"/>
        </w:numPr>
        <w:spacing w:line="276" w:lineRule="auto"/>
        <w:jc w:val="both"/>
        <w:rPr>
          <w:sz w:val="28"/>
          <w:szCs w:val="28"/>
        </w:rPr>
      </w:pPr>
      <w:r w:rsidRPr="007246F1">
        <w:rPr>
          <w:sz w:val="28"/>
          <w:szCs w:val="28"/>
        </w:rPr>
        <w:t xml:space="preserve">Приказ </w:t>
      </w:r>
      <w:proofErr w:type="spellStart"/>
      <w:r w:rsidRPr="007246F1">
        <w:rPr>
          <w:sz w:val="28"/>
          <w:szCs w:val="28"/>
        </w:rPr>
        <w:t>Минпросвещения</w:t>
      </w:r>
      <w:proofErr w:type="spellEnd"/>
      <w:r w:rsidRPr="007246F1">
        <w:rPr>
          <w:sz w:val="28"/>
          <w:szCs w:val="28"/>
        </w:rPr>
        <w:t xml:space="preserve"> России от 04.03.2025 № 171 «О внесении изменений в Порядок приема на обучение по образовательным программам начального общего, основного общего и среднего общего образования</w:t>
      </w:r>
      <w:r>
        <w:rPr>
          <w:sz w:val="28"/>
          <w:szCs w:val="28"/>
        </w:rPr>
        <w:t>»;</w:t>
      </w:r>
    </w:p>
    <w:p w:rsidR="007246F1" w:rsidRDefault="007246F1" w:rsidP="007246F1">
      <w:pPr>
        <w:pStyle w:val="a3"/>
        <w:numPr>
          <w:ilvl w:val="0"/>
          <w:numId w:val="2"/>
        </w:numPr>
        <w:spacing w:line="276" w:lineRule="auto"/>
        <w:jc w:val="both"/>
        <w:rPr>
          <w:sz w:val="28"/>
          <w:szCs w:val="28"/>
        </w:rPr>
      </w:pPr>
      <w:r w:rsidRPr="007246F1">
        <w:rPr>
          <w:sz w:val="28"/>
          <w:szCs w:val="28"/>
        </w:rPr>
        <w:t xml:space="preserve">Приказ Министерства просвещения Российской Федерации от 04.03.2025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w:t>
      </w:r>
      <w:r w:rsidRPr="007246F1">
        <w:rPr>
          <w:sz w:val="28"/>
          <w:szCs w:val="28"/>
        </w:rPr>
        <w:lastRenderedPageBreak/>
        <w:t>граждан и лиц без гражданства» (Зарегистрирован 14.03.2025 № 81552)</w:t>
      </w:r>
      <w:r>
        <w:rPr>
          <w:sz w:val="28"/>
          <w:szCs w:val="28"/>
        </w:rPr>
        <w:t>;</w:t>
      </w:r>
    </w:p>
    <w:p w:rsidR="007246F1" w:rsidRPr="007246F1" w:rsidRDefault="007246F1" w:rsidP="007246F1">
      <w:pPr>
        <w:pStyle w:val="a3"/>
        <w:numPr>
          <w:ilvl w:val="0"/>
          <w:numId w:val="2"/>
        </w:numPr>
        <w:spacing w:line="276" w:lineRule="auto"/>
        <w:jc w:val="both"/>
        <w:rPr>
          <w:sz w:val="28"/>
          <w:szCs w:val="28"/>
        </w:rPr>
      </w:pPr>
      <w:r w:rsidRPr="007246F1">
        <w:rPr>
          <w:sz w:val="28"/>
          <w:szCs w:val="28"/>
        </w:rPr>
        <w:t xml:space="preserve">Приказ </w:t>
      </w:r>
      <w:proofErr w:type="spellStart"/>
      <w:r w:rsidRPr="007246F1">
        <w:rPr>
          <w:sz w:val="28"/>
          <w:szCs w:val="28"/>
        </w:rPr>
        <w:t>Рособрнадзора</w:t>
      </w:r>
      <w:proofErr w:type="spellEnd"/>
      <w:r w:rsidRPr="007246F1">
        <w:rPr>
          <w:sz w:val="28"/>
          <w:szCs w:val="28"/>
        </w:rPr>
        <w:t xml:space="preserve"> от 05.03.2025 № 510 </w:t>
      </w:r>
      <w:r>
        <w:rPr>
          <w:sz w:val="28"/>
          <w:szCs w:val="28"/>
        </w:rPr>
        <w:t>«</w:t>
      </w:r>
      <w:r w:rsidRPr="007246F1">
        <w:rPr>
          <w:sz w:val="28"/>
          <w:szCs w:val="28"/>
        </w:rPr>
        <w:t>Об определении минимального количества баллов, подтверждающего успешное прохождение иностранными гражданами и лицами без гражданства тестирования на знание русского языка.</w:t>
      </w:r>
    </w:p>
    <w:p w:rsidR="007246F1" w:rsidRDefault="007246F1" w:rsidP="007246F1">
      <w:pPr>
        <w:pStyle w:val="a4"/>
      </w:pPr>
      <w:r w:rsidRPr="000C1BC9">
        <w:t>В Буинском муниципальном районе созданы</w:t>
      </w:r>
      <w:r>
        <w:t xml:space="preserve"> все</w:t>
      </w:r>
      <w:r w:rsidRPr="000C1BC9">
        <w:t xml:space="preserve"> необходимые условия для подготовки поступления детей из семей иностранных граждан и лиц без гражданства</w:t>
      </w:r>
      <w:r>
        <w:t xml:space="preserve"> в школу</w:t>
      </w:r>
      <w:r w:rsidRPr="000C1BC9">
        <w:t xml:space="preserve">. В соответствии с методическими рекомендациями, разработанными </w:t>
      </w:r>
      <w:proofErr w:type="spellStart"/>
      <w:r w:rsidRPr="000C1BC9">
        <w:t>Минпросвещением</w:t>
      </w:r>
      <w:proofErr w:type="spellEnd"/>
      <w:r w:rsidRPr="000C1BC9">
        <w:t xml:space="preserve"> РФ совместно с </w:t>
      </w:r>
      <w:proofErr w:type="spellStart"/>
      <w:r w:rsidRPr="000C1BC9">
        <w:t>Рособрнадзором</w:t>
      </w:r>
      <w:proofErr w:type="spellEnd"/>
      <w:r w:rsidRPr="000C1BC9">
        <w:t xml:space="preserve">, базовой школой для проведения тестирования на знание русского языка, достаточного для освоения образовательных программ начального общего, основного общего и среднего общего образования, иностранных граждан и лиц без гражданства определена МБОУ «Гимназия им. М.М. </w:t>
      </w:r>
      <w:proofErr w:type="spellStart"/>
      <w:r w:rsidRPr="000C1BC9">
        <w:t>Вахитова</w:t>
      </w:r>
      <w:proofErr w:type="spellEnd"/>
      <w:r w:rsidRPr="000C1BC9">
        <w:t xml:space="preserve"> г. Буинска РТ»</w:t>
      </w:r>
      <w:r w:rsidR="005619DE">
        <w:t xml:space="preserve"> (город Буинск, улицу </w:t>
      </w:r>
      <w:proofErr w:type="spellStart"/>
      <w:r w:rsidR="005619DE">
        <w:t>Р.Люксембург</w:t>
      </w:r>
      <w:proofErr w:type="spellEnd"/>
      <w:r w:rsidR="005619DE">
        <w:t>, дом 66) (далее- тестирующая организация)</w:t>
      </w:r>
      <w:r w:rsidRPr="000C1BC9">
        <w:t xml:space="preserve">. В случае </w:t>
      </w:r>
      <w:proofErr w:type="spellStart"/>
      <w:r w:rsidRPr="000C1BC9">
        <w:t>непрохождения</w:t>
      </w:r>
      <w:proofErr w:type="spellEnd"/>
      <w:r w:rsidRPr="000C1BC9">
        <w:t xml:space="preserve"> тестирования иностранными гражданами или лиц без гражданства на знание русского языка создана площадка для их обучения русскому языку на базе МБОУ «</w:t>
      </w:r>
      <w:proofErr w:type="spellStart"/>
      <w:r w:rsidRPr="000C1BC9">
        <w:t>Черки-Кильдуразская</w:t>
      </w:r>
      <w:proofErr w:type="spellEnd"/>
      <w:r w:rsidRPr="000C1BC9">
        <w:t xml:space="preserve"> СОШ </w:t>
      </w:r>
      <w:proofErr w:type="spellStart"/>
      <w:r w:rsidRPr="000C1BC9">
        <w:t>Буинского</w:t>
      </w:r>
      <w:proofErr w:type="spellEnd"/>
      <w:r w:rsidRPr="000C1BC9">
        <w:t xml:space="preserve"> муниципального райо</w:t>
      </w:r>
      <w:r>
        <w:t xml:space="preserve">на РТ»: разработаны образовательные программы и назначены ответственные учителя. </w:t>
      </w:r>
    </w:p>
    <w:p w:rsidR="00341F55" w:rsidRDefault="007246F1" w:rsidP="007246F1">
      <w:pPr>
        <w:pStyle w:val="a4"/>
      </w:pPr>
      <w:r>
        <w:t>Разработан и утвержден график проведения тестирований, согласно которому днем проведения тестирования определена последняя среда месяца.</w:t>
      </w:r>
      <w:r w:rsidR="005619DE" w:rsidRPr="005619DE">
        <w:t xml:space="preserve"> </w:t>
      </w:r>
      <w:r w:rsidR="005619DE">
        <w:t xml:space="preserve">Информация о датах проведения тестирования, демонстрационный вариант диагностических материалов для проведения тестирования, критерии оценивания знания русского языка размещены на сайте тестирующей организации </w:t>
      </w:r>
      <w:hyperlink r:id="rId5" w:history="1">
        <w:r w:rsidR="005619DE" w:rsidRPr="00542CC9">
          <w:rPr>
            <w:rStyle w:val="a6"/>
          </w:rPr>
          <w:t>https://edu.tatar.ru/buinsk/gym/page5623795.htm</w:t>
        </w:r>
      </w:hyperlink>
      <w:r w:rsidR="005619DE">
        <w:t xml:space="preserve"> </w:t>
      </w:r>
    </w:p>
    <w:p w:rsidR="007246F1" w:rsidRDefault="007246F1" w:rsidP="007246F1">
      <w:pPr>
        <w:pStyle w:val="a4"/>
      </w:pPr>
      <w:r w:rsidRPr="007246F1">
        <w:t xml:space="preserve">Для прохождения тестирования на знание русского языка иностранным гражданином для поступления в школу необходимо сначала подать документы на зачисление в школу через портал </w:t>
      </w:r>
      <w:proofErr w:type="spellStart"/>
      <w:r w:rsidRPr="007246F1">
        <w:t>Госуслуг</w:t>
      </w:r>
      <w:proofErr w:type="spellEnd"/>
      <w:r w:rsidRPr="007246F1">
        <w:t xml:space="preserve"> или по почте. Если документы в порядке, школа направит ребёнка на тестирование. После этого нужно обратиться в тестирующую организацию для записи на тестирование.</w:t>
      </w:r>
    </w:p>
    <w:p w:rsidR="007246F1" w:rsidRDefault="007246F1" w:rsidP="007246F1">
      <w:pPr>
        <w:pStyle w:val="a4"/>
      </w:pPr>
      <w:r>
        <w:t xml:space="preserve">В случае успешного прохождения тестирования ребенок будет зачислен в школу, а в случае неуспешного ему будет предложено пройти дополнительное обучение русскому языку. Повторно пройти тестирование можно будет не ранее чем через три месяца. Методическое обеспечение проведения тестирования,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 </w:t>
      </w:r>
      <w:r>
        <w:lastRenderedPageBreak/>
        <w:t>успешное прохождение такого тестирования, осуществляются Федеральной службой по надзору в сфере образования и науки.</w:t>
      </w:r>
    </w:p>
    <w:p w:rsidR="005619DE" w:rsidRDefault="005619DE" w:rsidP="007246F1">
      <w:pPr>
        <w:pStyle w:val="a4"/>
      </w:pPr>
      <w:r>
        <w:t>Структура и содержание диагностических материалов представлены в Спецификациях диагностических материалов для проведения тестирования на знание русского языка иностранными гражданами и лицами без гражданства (далее соответственно – спецификация, иностранные граждане) и Демонстрационных вариантах диагностических материалов для проведения тестирования на знание русского языка иностранными гражданами для поступления в соответствующий класс (далее – демонстрационные варианты) и размещены в открытом доступе на официальном сайте федерального государственного бюджетного научного учреждения «Федеральный институт педагогических измерений» 28 марта 2025 года.</w:t>
      </w:r>
    </w:p>
    <w:p w:rsidR="005619DE" w:rsidRPr="005619DE" w:rsidRDefault="005619DE" w:rsidP="007246F1">
      <w:pPr>
        <w:pStyle w:val="a4"/>
        <w:rPr>
          <w:b/>
        </w:rPr>
      </w:pPr>
      <w:r w:rsidRPr="005619DE">
        <w:rPr>
          <w:b/>
        </w:rPr>
        <w:t xml:space="preserve">Вопрос: Как проводится тестирование? </w:t>
      </w:r>
    </w:p>
    <w:p w:rsidR="005619DE" w:rsidRDefault="005619DE" w:rsidP="007246F1">
      <w:pPr>
        <w:pStyle w:val="a4"/>
      </w:pPr>
      <w:r w:rsidRPr="005619DE">
        <w:rPr>
          <w:b/>
        </w:rPr>
        <w:t>Ответ:</w:t>
      </w:r>
      <w:r>
        <w:t xml:space="preserve"> Тестирование иностранных граждан проводится в тестирующей организации на бесплатной основе, на основании направления, полученного в школе, куда обратились родители (законные представители) ребенка. С этим направлением родители (законные представители) ребенка обращаются лично в тестирующую организацию для записи на тестирование не позднее чем через 7 рабочих дней после дня получения направления. В тестирующих организациях организуется пункт прохождения тестирования (ППТ). Для каждого тестирующего выделяется отдельное рабочее место. Тестирование проводится комиссией по проведению тестирования, создаваемой тестирующей организацией. </w:t>
      </w:r>
    </w:p>
    <w:p w:rsidR="005619DE" w:rsidRDefault="005619DE" w:rsidP="007246F1">
      <w:pPr>
        <w:pStyle w:val="a4"/>
      </w:pPr>
      <w:r>
        <w:t xml:space="preserve">Тестирование проводится по годам обучения: для приема в 1 класс в устной форме, для приема во 2 -11 классы – в устной и письменной формах с использованием диагностических материалов, разработанных </w:t>
      </w:r>
      <w:proofErr w:type="spellStart"/>
      <w:r>
        <w:t>Рособрнадзором</w:t>
      </w:r>
      <w:proofErr w:type="spellEnd"/>
      <w:r>
        <w:t xml:space="preserve"> с учетом уровня знания русского языка. Продолжительность тестирования – не более 80 минут. При тестировании фиксируются: с помощью средств видеозаписи – вся процедура проведения тестирования, с помощью средств аудиозаписи – устные ответы </w:t>
      </w:r>
      <w:proofErr w:type="spellStart"/>
      <w:r>
        <w:t>тестирующихся</w:t>
      </w:r>
      <w:proofErr w:type="spellEnd"/>
      <w:r>
        <w:t xml:space="preserve">. Устанавливаются следующие уровни знания русского языка: а) достаточный для освоения образовательных программ; б) недостаточный для освоения образовательных программ. В день проведения тестирования до его начала проводится инструктаж </w:t>
      </w:r>
      <w:proofErr w:type="spellStart"/>
      <w:r>
        <w:t>тестирующихся</w:t>
      </w:r>
      <w:proofErr w:type="spellEnd"/>
      <w:r>
        <w:t xml:space="preserve">, информирование их о процедуре и форме проведения тестирования, продолжительности тестирования. При проведении тестирования иностранному гражданину запрещается: а) пользоваться подсказками работников тестирующей организации, а также иностранных граждан, проходящих тестирование; б) пользоваться средствами связи, фото-, аудио- и видеоаппаратурой, электронно-вычислительной </w:t>
      </w:r>
      <w:r>
        <w:lastRenderedPageBreak/>
        <w:t>техникой, справочными материалами, письменными заметками и иными средствами хранения и передачи информации, за исключением их использования в целях тестирования. Нарушивший эти требования иностранный гражданин считается не прошедшим тестирование, результаты тестирования аннулируются. Сведения о результатах тестирования передаются тестирующей организацией в школу, в которую родители подали заявление о приеме на обучение, в течение 3 рабочих дней со дня прохождения тестирования для принятия решения о приеме (отказе в приеме) в школу.</w:t>
      </w:r>
    </w:p>
    <w:p w:rsidR="005619DE" w:rsidRDefault="005619DE" w:rsidP="007246F1">
      <w:pPr>
        <w:pStyle w:val="a4"/>
      </w:pPr>
      <w:r>
        <w:t xml:space="preserve">Уровень знания русского языка определяется следующими умениями: Слушание (например, понимать прослушанный текст); </w:t>
      </w:r>
    </w:p>
    <w:p w:rsidR="005619DE" w:rsidRDefault="005619DE" w:rsidP="005619DE">
      <w:pPr>
        <w:pStyle w:val="a4"/>
        <w:ind w:firstLine="0"/>
      </w:pPr>
      <w:r>
        <w:t>Говорение (например, устно составлять текст, пересказывать прослушанный текст, участвовать в диалоге и т.д.);</w:t>
      </w:r>
    </w:p>
    <w:p w:rsidR="005619DE" w:rsidRDefault="005619DE" w:rsidP="005619DE">
      <w:pPr>
        <w:pStyle w:val="a4"/>
        <w:ind w:firstLine="0"/>
      </w:pPr>
      <w:r>
        <w:t xml:space="preserve">Чтение (читать вслух текст и понимать прочитанное); </w:t>
      </w:r>
    </w:p>
    <w:p w:rsidR="005619DE" w:rsidRDefault="005619DE" w:rsidP="005619DE">
      <w:pPr>
        <w:pStyle w:val="a4"/>
        <w:ind w:firstLine="0"/>
      </w:pPr>
      <w:r>
        <w:t xml:space="preserve">Письмо (например, правильно списывать, составлять текст из предложений, частей текста и т.д.); </w:t>
      </w:r>
    </w:p>
    <w:p w:rsidR="005619DE" w:rsidRDefault="005619DE" w:rsidP="005619DE">
      <w:pPr>
        <w:pStyle w:val="a4"/>
        <w:ind w:firstLine="0"/>
      </w:pPr>
      <w:r>
        <w:t xml:space="preserve">Лексика. Грамматика (в частности, знать последовательность букв русского алфавита, правильно употреблять имена существительные, части речи, подбирать к предложенным словам синонимы, антонимы и т.д.). </w:t>
      </w:r>
    </w:p>
    <w:p w:rsidR="005619DE" w:rsidRDefault="005619DE" w:rsidP="005619DE">
      <w:pPr>
        <w:pStyle w:val="a4"/>
      </w:pPr>
      <w:r>
        <w:t>С каждым классом требования к перечисленным навыкам усложняются (подробности в приложении к приказу № 170 от 4.03.2025). Все материалы тестирования, включая письменные работы, аудио (видеозаписи) устных ответов иностранных граждан, результаты тестирования, ведомости и протоколы проведения тестирования, хранятся в тестирующей организации.</w:t>
      </w:r>
    </w:p>
    <w:p w:rsidR="005619DE" w:rsidRDefault="005619DE" w:rsidP="005619DE">
      <w:pPr>
        <w:pStyle w:val="a4"/>
      </w:pPr>
    </w:p>
    <w:sectPr w:rsidR="005619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092B91"/>
    <w:multiLevelType w:val="hybridMultilevel"/>
    <w:tmpl w:val="2E967E8E"/>
    <w:lvl w:ilvl="0" w:tplc="09C088B8">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611122E7"/>
    <w:multiLevelType w:val="hybridMultilevel"/>
    <w:tmpl w:val="51E2B366"/>
    <w:lvl w:ilvl="0" w:tplc="09C088B8">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6F1"/>
    <w:rsid w:val="00341F55"/>
    <w:rsid w:val="005619DE"/>
    <w:rsid w:val="007246F1"/>
    <w:rsid w:val="00DA7F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BACE6B-14E6-424B-9132-6DD970ABA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lang w:val="ru-RU" w:eastAsia="en-US" w:bidi="ar-SA"/>
      </w:rPr>
    </w:rPrDefault>
    <w:pPrDefault>
      <w:pPr>
        <w:spacing w:line="276" w:lineRule="auto"/>
        <w:ind w:left="720" w:hanging="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46F1"/>
    <w:pPr>
      <w:spacing w:line="240" w:lineRule="auto"/>
      <w:ind w:left="0" w:firstLine="0"/>
      <w:jc w:val="left"/>
    </w:pPr>
    <w:rPr>
      <w:rFonts w:eastAsia="Calibri"/>
      <w:color w:val="auto"/>
      <w:sz w:val="24"/>
      <w:szCs w:val="24"/>
      <w:lang w:eastAsia="ru-RU"/>
    </w:rPr>
  </w:style>
  <w:style w:type="paragraph" w:styleId="1">
    <w:name w:val="heading 1"/>
    <w:basedOn w:val="a"/>
    <w:next w:val="a"/>
    <w:link w:val="10"/>
    <w:uiPriority w:val="9"/>
    <w:qFormat/>
    <w:rsid w:val="005619DE"/>
    <w:pPr>
      <w:keepNext/>
      <w:spacing w:line="276" w:lineRule="auto"/>
      <w:ind w:firstLine="708"/>
      <w:jc w:val="both"/>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46F1"/>
    <w:pPr>
      <w:ind w:left="720"/>
      <w:contextualSpacing/>
    </w:pPr>
  </w:style>
  <w:style w:type="paragraph" w:styleId="a4">
    <w:name w:val="Body Text Indent"/>
    <w:basedOn w:val="a"/>
    <w:link w:val="a5"/>
    <w:uiPriority w:val="99"/>
    <w:unhideWhenUsed/>
    <w:rsid w:val="007246F1"/>
    <w:pPr>
      <w:spacing w:line="276" w:lineRule="auto"/>
      <w:ind w:firstLine="708"/>
      <w:jc w:val="both"/>
    </w:pPr>
    <w:rPr>
      <w:sz w:val="28"/>
      <w:szCs w:val="28"/>
    </w:rPr>
  </w:style>
  <w:style w:type="character" w:customStyle="1" w:styleId="a5">
    <w:name w:val="Основной текст с отступом Знак"/>
    <w:basedOn w:val="a0"/>
    <w:link w:val="a4"/>
    <w:uiPriority w:val="99"/>
    <w:rsid w:val="007246F1"/>
    <w:rPr>
      <w:rFonts w:eastAsia="Calibri"/>
      <w:color w:val="auto"/>
      <w:szCs w:val="28"/>
      <w:lang w:eastAsia="ru-RU"/>
    </w:rPr>
  </w:style>
  <w:style w:type="character" w:styleId="a6">
    <w:name w:val="Hyperlink"/>
    <w:basedOn w:val="a0"/>
    <w:uiPriority w:val="99"/>
    <w:unhideWhenUsed/>
    <w:rsid w:val="005619DE"/>
    <w:rPr>
      <w:color w:val="0000FF" w:themeColor="hyperlink"/>
      <w:u w:val="single"/>
    </w:rPr>
  </w:style>
  <w:style w:type="character" w:customStyle="1" w:styleId="10">
    <w:name w:val="Заголовок 1 Знак"/>
    <w:basedOn w:val="a0"/>
    <w:link w:val="1"/>
    <w:uiPriority w:val="9"/>
    <w:rsid w:val="005619DE"/>
    <w:rPr>
      <w:rFonts w:eastAsia="Calibri"/>
      <w:color w:val="auto"/>
      <w:szCs w:val="24"/>
      <w:lang w:eastAsia="ru-RU"/>
    </w:rPr>
  </w:style>
  <w:style w:type="paragraph" w:styleId="2">
    <w:name w:val="Body Text Indent 2"/>
    <w:basedOn w:val="a"/>
    <w:link w:val="20"/>
    <w:uiPriority w:val="99"/>
    <w:unhideWhenUsed/>
    <w:rsid w:val="005619DE"/>
    <w:pPr>
      <w:spacing w:line="276" w:lineRule="auto"/>
      <w:ind w:firstLine="708"/>
      <w:jc w:val="both"/>
    </w:pPr>
    <w:rPr>
      <w:color w:val="FF0000"/>
      <w:sz w:val="28"/>
    </w:rPr>
  </w:style>
  <w:style w:type="character" w:customStyle="1" w:styleId="20">
    <w:name w:val="Основной текст с отступом 2 Знак"/>
    <w:basedOn w:val="a0"/>
    <w:link w:val="2"/>
    <w:uiPriority w:val="99"/>
    <w:rsid w:val="005619DE"/>
    <w:rPr>
      <w:rFonts w:eastAsia="Calibri"/>
      <w:color w:val="FF000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du.tatar.ru/buinsk/gym/page5623795.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1274</Words>
  <Characters>7268</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2025-06-05T05:00:00Z</dcterms:created>
  <dcterms:modified xsi:type="dcterms:W3CDTF">2025-06-05T05:00:00Z</dcterms:modified>
</cp:coreProperties>
</file>